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7CC36B1" w14:textId="77777777" w:rsidR="008628D1" w:rsidRPr="008D4ED2" w:rsidRDefault="008628D1">
      <w:pPr>
        <w:jc w:val="center"/>
        <w:rPr>
          <w:rFonts w:ascii="Arial" w:hAnsi="Arial" w:cs="Arial"/>
          <w:i/>
          <w:iCs/>
          <w:sz w:val="24"/>
          <w:szCs w:val="24"/>
        </w:rPr>
      </w:pPr>
    </w:p>
    <w:p w14:paraId="005B0F3A" w14:textId="77777777" w:rsidR="008628D1" w:rsidRPr="008D4ED2" w:rsidRDefault="008628D1">
      <w:pPr>
        <w:jc w:val="center"/>
        <w:rPr>
          <w:rFonts w:ascii="Arial" w:hAnsi="Arial" w:cs="Arial"/>
          <w:i/>
          <w:iCs/>
          <w:sz w:val="24"/>
          <w:szCs w:val="24"/>
        </w:rPr>
      </w:pPr>
    </w:p>
    <w:p w14:paraId="4063DF44" w14:textId="77777777" w:rsidR="008628D1" w:rsidRPr="008D4ED2" w:rsidRDefault="008628D1">
      <w:pPr>
        <w:jc w:val="center"/>
        <w:rPr>
          <w:rFonts w:ascii="Arial" w:hAnsi="Arial" w:cs="Arial"/>
          <w:b/>
          <w:i/>
          <w:iCs/>
          <w:sz w:val="24"/>
          <w:szCs w:val="24"/>
        </w:rPr>
      </w:pPr>
      <w:r w:rsidRPr="008D4ED2">
        <w:rPr>
          <w:rFonts w:ascii="Arial" w:hAnsi="Arial" w:cs="Arial"/>
          <w:b/>
          <w:i/>
          <w:iCs/>
          <w:sz w:val="24"/>
          <w:szCs w:val="24"/>
        </w:rPr>
        <w:t>NOTE D’INFORMATION</w:t>
      </w:r>
    </w:p>
    <w:p w14:paraId="5278FA36" w14:textId="77777777" w:rsidR="008628D1" w:rsidRPr="008D4ED2" w:rsidRDefault="008628D1">
      <w:pPr>
        <w:jc w:val="center"/>
        <w:rPr>
          <w:rFonts w:ascii="Arial" w:hAnsi="Arial" w:cs="Arial"/>
          <w:b/>
          <w:i/>
          <w:iCs/>
          <w:sz w:val="24"/>
          <w:szCs w:val="24"/>
        </w:rPr>
      </w:pPr>
    </w:p>
    <w:p w14:paraId="0623CEED" w14:textId="77777777" w:rsidR="008628D1" w:rsidRPr="008D4ED2" w:rsidRDefault="008628D1">
      <w:pPr>
        <w:jc w:val="both"/>
        <w:rPr>
          <w:rFonts w:ascii="Arial" w:hAnsi="Arial" w:cs="Arial"/>
          <w:i/>
          <w:iCs/>
          <w:sz w:val="24"/>
          <w:szCs w:val="24"/>
        </w:rPr>
      </w:pPr>
    </w:p>
    <w:p w14:paraId="26C5FD64" w14:textId="189EEDF6" w:rsidR="008628D1" w:rsidRPr="008D4ED2" w:rsidRDefault="008628D1">
      <w:pPr>
        <w:pStyle w:val="Corpsdetexte2"/>
        <w:jc w:val="left"/>
        <w:rPr>
          <w:rFonts w:ascii="Arial" w:hAnsi="Arial" w:cs="Arial"/>
          <w:i/>
          <w:iCs/>
          <w:szCs w:val="24"/>
        </w:rPr>
      </w:pPr>
      <w:r w:rsidRPr="008D4ED2">
        <w:rPr>
          <w:rFonts w:ascii="Arial" w:hAnsi="Arial" w:cs="Arial"/>
          <w:i/>
          <w:iCs/>
          <w:szCs w:val="24"/>
        </w:rPr>
        <w:t>Comme de nombreuses autres communes</w:t>
      </w:r>
      <w:r w:rsidR="006114EE" w:rsidRPr="008D4ED2">
        <w:rPr>
          <w:rFonts w:ascii="Arial" w:hAnsi="Arial" w:cs="Arial"/>
          <w:i/>
          <w:iCs/>
          <w:szCs w:val="24"/>
        </w:rPr>
        <w:t>, la commune</w:t>
      </w:r>
      <w:r w:rsidR="0010323E">
        <w:rPr>
          <w:rFonts w:ascii="Arial" w:hAnsi="Arial" w:cs="Arial"/>
          <w:i/>
          <w:iCs/>
          <w:szCs w:val="24"/>
        </w:rPr>
        <w:t xml:space="preserve"> </w:t>
      </w:r>
      <w:r w:rsidR="00E0655D">
        <w:rPr>
          <w:rFonts w:ascii="Arial" w:hAnsi="Arial" w:cs="Arial"/>
          <w:i/>
          <w:iCs/>
          <w:szCs w:val="24"/>
        </w:rPr>
        <w:t>d</w:t>
      </w:r>
      <w:r w:rsidR="00D6659E">
        <w:rPr>
          <w:rFonts w:ascii="Arial" w:hAnsi="Arial" w:cs="Arial"/>
          <w:i/>
          <w:iCs/>
          <w:szCs w:val="24"/>
        </w:rPr>
        <w:t>e</w:t>
      </w:r>
      <w:r w:rsidR="00C20C4B">
        <w:rPr>
          <w:rFonts w:ascii="Arial" w:hAnsi="Arial" w:cs="Arial"/>
          <w:i/>
          <w:iCs/>
          <w:szCs w:val="24"/>
        </w:rPr>
        <w:t xml:space="preserve"> </w:t>
      </w:r>
      <w:r w:rsidR="002C5C2E">
        <w:rPr>
          <w:rFonts w:ascii="Arial" w:hAnsi="Arial" w:cs="Arial"/>
          <w:i/>
          <w:iCs/>
          <w:szCs w:val="24"/>
        </w:rPr>
        <w:t>CRESSY-OMENCOURT</w:t>
      </w:r>
      <w:r w:rsidR="00D6659E">
        <w:rPr>
          <w:rFonts w:ascii="Arial" w:hAnsi="Arial" w:cs="Arial"/>
          <w:i/>
          <w:iCs/>
          <w:szCs w:val="24"/>
        </w:rPr>
        <w:t xml:space="preserve"> </w:t>
      </w:r>
      <w:r w:rsidRPr="008D4ED2">
        <w:rPr>
          <w:rFonts w:ascii="Arial" w:hAnsi="Arial" w:cs="Arial"/>
          <w:i/>
          <w:iCs/>
          <w:szCs w:val="24"/>
        </w:rPr>
        <w:t xml:space="preserve">tente d'améliorer la gestion de l'espace réservé au cimetière, afin de pouvoir y accorder de nouvelles concessions, de lui donner un aspect plus accueillant et de reconstituer ses archives. La Municipalité a décidé de recenser les sépultures délaissées existantes dans les cimetières, puis de mener une procédure de reprise de ces concessions abandonnées. </w:t>
      </w:r>
    </w:p>
    <w:p w14:paraId="1496AE03" w14:textId="77777777" w:rsidR="008628D1" w:rsidRPr="008D4ED2" w:rsidRDefault="008628D1">
      <w:pPr>
        <w:jc w:val="both"/>
        <w:rPr>
          <w:rFonts w:ascii="Arial" w:hAnsi="Arial" w:cs="Arial"/>
          <w:i/>
          <w:iCs/>
          <w:sz w:val="24"/>
          <w:szCs w:val="24"/>
        </w:rPr>
      </w:pPr>
    </w:p>
    <w:p w14:paraId="739E63E8" w14:textId="77777777" w:rsidR="008628D1" w:rsidRPr="008D4ED2" w:rsidRDefault="008628D1">
      <w:pPr>
        <w:jc w:val="center"/>
        <w:rPr>
          <w:rFonts w:ascii="Arial" w:hAnsi="Arial" w:cs="Arial"/>
          <w:b/>
          <w:i/>
          <w:iCs/>
          <w:sz w:val="24"/>
          <w:szCs w:val="24"/>
        </w:rPr>
      </w:pPr>
      <w:r w:rsidRPr="008D4ED2">
        <w:rPr>
          <w:rFonts w:ascii="Arial" w:hAnsi="Arial" w:cs="Arial"/>
          <w:b/>
          <w:i/>
          <w:iCs/>
          <w:sz w:val="24"/>
          <w:szCs w:val="24"/>
        </w:rPr>
        <w:t>Ceci se fera dans le respect le plus strict de la légalité.</w:t>
      </w:r>
    </w:p>
    <w:p w14:paraId="1E6BABAD" w14:textId="77777777" w:rsidR="008628D1" w:rsidRPr="008D4ED2" w:rsidRDefault="008628D1">
      <w:pPr>
        <w:ind w:left="360" w:hanging="360"/>
        <w:jc w:val="both"/>
        <w:rPr>
          <w:rFonts w:ascii="Arial" w:hAnsi="Arial" w:cs="Arial"/>
          <w:i/>
          <w:iCs/>
          <w:sz w:val="24"/>
          <w:szCs w:val="24"/>
        </w:rPr>
      </w:pPr>
    </w:p>
    <w:p w14:paraId="23A5D102" w14:textId="77777777" w:rsidR="008628D1" w:rsidRPr="008D4ED2" w:rsidRDefault="008628D1">
      <w:pPr>
        <w:jc w:val="both"/>
        <w:rPr>
          <w:rFonts w:ascii="Arial" w:hAnsi="Arial" w:cs="Arial"/>
          <w:b/>
          <w:i/>
          <w:iCs/>
          <w:sz w:val="24"/>
          <w:szCs w:val="24"/>
        </w:rPr>
      </w:pPr>
      <w:r w:rsidRPr="008D4ED2">
        <w:rPr>
          <w:rFonts w:ascii="Arial" w:hAnsi="Arial" w:cs="Arial"/>
          <w:b/>
          <w:i/>
          <w:iCs/>
          <w:sz w:val="24"/>
          <w:szCs w:val="24"/>
        </w:rPr>
        <w:t>Ce document est destiné à mieux informer les familles sur chacun des points particuliers de cette opération.</w:t>
      </w:r>
    </w:p>
    <w:p w14:paraId="2B50064E" w14:textId="77777777" w:rsidR="008628D1" w:rsidRPr="008D4ED2" w:rsidRDefault="008628D1">
      <w:pPr>
        <w:jc w:val="both"/>
        <w:rPr>
          <w:rFonts w:ascii="Arial" w:hAnsi="Arial" w:cs="Arial"/>
          <w:i/>
          <w:iCs/>
          <w:sz w:val="24"/>
          <w:szCs w:val="24"/>
        </w:rPr>
      </w:pPr>
    </w:p>
    <w:p w14:paraId="380EAA3D" w14:textId="77777777" w:rsidR="008628D1" w:rsidRPr="008D4ED2" w:rsidRDefault="008628D1">
      <w:pPr>
        <w:jc w:val="center"/>
        <w:rPr>
          <w:rFonts w:ascii="Arial" w:hAnsi="Arial" w:cs="Arial"/>
          <w:b/>
          <w:i/>
          <w:iCs/>
          <w:sz w:val="24"/>
          <w:szCs w:val="24"/>
          <w:u w:val="single"/>
        </w:rPr>
      </w:pPr>
      <w:r w:rsidRPr="008D4ED2">
        <w:rPr>
          <w:rFonts w:ascii="Arial" w:hAnsi="Arial" w:cs="Arial"/>
          <w:b/>
          <w:i/>
          <w:iCs/>
          <w:sz w:val="24"/>
          <w:szCs w:val="24"/>
          <w:u w:val="single"/>
        </w:rPr>
        <w:t>LES CONCESSIONS REPUTEES ABANDONNEES :</w:t>
      </w:r>
    </w:p>
    <w:p w14:paraId="25A5C013" w14:textId="77777777" w:rsidR="008628D1" w:rsidRPr="008D4ED2" w:rsidRDefault="008628D1">
      <w:pPr>
        <w:jc w:val="both"/>
        <w:rPr>
          <w:rFonts w:ascii="Arial" w:hAnsi="Arial" w:cs="Arial"/>
          <w:i/>
          <w:iCs/>
          <w:sz w:val="24"/>
          <w:szCs w:val="24"/>
        </w:rPr>
      </w:pPr>
    </w:p>
    <w:p w14:paraId="62C6718A" w14:textId="77777777" w:rsidR="008628D1" w:rsidRPr="008D4ED2" w:rsidRDefault="008628D1">
      <w:pPr>
        <w:ind w:left="360" w:hanging="360"/>
        <w:jc w:val="both"/>
        <w:rPr>
          <w:rFonts w:ascii="Arial" w:hAnsi="Arial" w:cs="Arial"/>
          <w:i/>
          <w:iCs/>
          <w:sz w:val="24"/>
          <w:szCs w:val="24"/>
        </w:rPr>
      </w:pPr>
      <w:r w:rsidRPr="008D4ED2">
        <w:rPr>
          <w:rFonts w:ascii="Arial" w:hAnsi="Arial" w:cs="Arial"/>
          <w:i/>
          <w:iCs/>
          <w:sz w:val="24"/>
          <w:szCs w:val="24"/>
        </w:rPr>
        <w:t>Selon la législation, la commune peut reprendre une sépulture centenaire ou perpétuelle</w:t>
      </w:r>
    </w:p>
    <w:p w14:paraId="71FEB6C3" w14:textId="77777777" w:rsidR="008628D1" w:rsidRPr="008D4ED2" w:rsidRDefault="008628D1">
      <w:pPr>
        <w:ind w:left="360" w:hanging="360"/>
        <w:jc w:val="both"/>
        <w:rPr>
          <w:rFonts w:ascii="Arial" w:hAnsi="Arial" w:cs="Arial"/>
          <w:i/>
          <w:iCs/>
          <w:sz w:val="24"/>
          <w:szCs w:val="24"/>
        </w:rPr>
      </w:pPr>
    </w:p>
    <w:p w14:paraId="53B64BCD" w14:textId="52A94643" w:rsidR="008628D1" w:rsidRPr="008D4ED2" w:rsidRDefault="008628D1">
      <w:pPr>
        <w:ind w:left="360" w:hanging="360"/>
        <w:jc w:val="both"/>
        <w:rPr>
          <w:rFonts w:ascii="Arial" w:hAnsi="Arial" w:cs="Arial"/>
          <w:i/>
          <w:iCs/>
          <w:sz w:val="24"/>
          <w:szCs w:val="24"/>
        </w:rPr>
      </w:pPr>
      <w:r w:rsidRPr="008D4ED2">
        <w:rPr>
          <w:rFonts w:ascii="Arial" w:hAnsi="Arial" w:cs="Arial"/>
          <w:i/>
          <w:iCs/>
          <w:sz w:val="24"/>
          <w:szCs w:val="24"/>
        </w:rPr>
        <w:tab/>
      </w:r>
      <w:r w:rsidRPr="008D4ED2">
        <w:rPr>
          <w:rFonts w:ascii="Arial" w:hAnsi="Arial" w:cs="Arial"/>
          <w:i/>
          <w:iCs/>
          <w:sz w:val="24"/>
          <w:szCs w:val="24"/>
        </w:rPr>
        <w:t></w:t>
      </w:r>
      <w:r w:rsidRPr="008D4ED2">
        <w:rPr>
          <w:rFonts w:ascii="Arial" w:hAnsi="Arial" w:cs="Arial"/>
          <w:i/>
          <w:iCs/>
          <w:sz w:val="24"/>
          <w:szCs w:val="24"/>
        </w:rPr>
        <w:tab/>
        <w:t>ayant plus de 30 ans d'existence</w:t>
      </w:r>
      <w:r w:rsidR="00532212">
        <w:rPr>
          <w:rFonts w:ascii="Arial" w:hAnsi="Arial" w:cs="Arial"/>
          <w:i/>
          <w:iCs/>
          <w:sz w:val="24"/>
          <w:szCs w:val="24"/>
        </w:rPr>
        <w:t xml:space="preserve"> ou 50 ans pour les concessions dîtes « Mort pour la France »</w:t>
      </w:r>
    </w:p>
    <w:p w14:paraId="1386E625" w14:textId="77777777" w:rsidR="008628D1" w:rsidRPr="008D4ED2" w:rsidRDefault="008628D1">
      <w:pPr>
        <w:ind w:left="360" w:hanging="360"/>
        <w:jc w:val="both"/>
        <w:rPr>
          <w:rFonts w:ascii="Arial" w:hAnsi="Arial" w:cs="Arial"/>
          <w:i/>
          <w:iCs/>
          <w:sz w:val="24"/>
          <w:szCs w:val="24"/>
        </w:rPr>
      </w:pPr>
      <w:r w:rsidRPr="008D4ED2">
        <w:rPr>
          <w:rFonts w:ascii="Arial" w:hAnsi="Arial" w:cs="Arial"/>
          <w:i/>
          <w:iCs/>
          <w:sz w:val="24"/>
          <w:szCs w:val="24"/>
        </w:rPr>
        <w:tab/>
      </w:r>
      <w:r w:rsidRPr="008D4ED2">
        <w:rPr>
          <w:rFonts w:ascii="Arial" w:hAnsi="Arial" w:cs="Arial"/>
          <w:i/>
          <w:iCs/>
          <w:sz w:val="24"/>
          <w:szCs w:val="24"/>
        </w:rPr>
        <w:t></w:t>
      </w:r>
      <w:r w:rsidRPr="008D4ED2">
        <w:rPr>
          <w:rFonts w:ascii="Arial" w:hAnsi="Arial" w:cs="Arial"/>
          <w:i/>
          <w:iCs/>
          <w:sz w:val="24"/>
          <w:szCs w:val="24"/>
        </w:rPr>
        <w:tab/>
        <w:t>dans laquelle aucune inhumation n'a eu lieu depuis moins de 10 ans,</w:t>
      </w:r>
    </w:p>
    <w:p w14:paraId="3937D7C8" w14:textId="620CF3B3" w:rsidR="008628D1" w:rsidRPr="008D4ED2" w:rsidRDefault="008628D1">
      <w:pPr>
        <w:ind w:left="360" w:hanging="360"/>
        <w:jc w:val="both"/>
        <w:rPr>
          <w:rFonts w:ascii="Arial" w:hAnsi="Arial" w:cs="Arial"/>
          <w:i/>
          <w:iCs/>
          <w:sz w:val="24"/>
          <w:szCs w:val="24"/>
        </w:rPr>
      </w:pPr>
      <w:r w:rsidRPr="008D4ED2">
        <w:rPr>
          <w:rFonts w:ascii="Arial" w:hAnsi="Arial" w:cs="Arial"/>
          <w:i/>
          <w:iCs/>
          <w:sz w:val="24"/>
          <w:szCs w:val="24"/>
        </w:rPr>
        <w:tab/>
      </w:r>
      <w:r w:rsidRPr="008D4ED2">
        <w:rPr>
          <w:rFonts w:ascii="Arial" w:hAnsi="Arial" w:cs="Arial"/>
          <w:i/>
          <w:iCs/>
          <w:sz w:val="24"/>
          <w:szCs w:val="24"/>
        </w:rPr>
        <w:t></w:t>
      </w:r>
      <w:r w:rsidRPr="008D4ED2">
        <w:rPr>
          <w:rFonts w:ascii="Arial" w:hAnsi="Arial" w:cs="Arial"/>
          <w:i/>
          <w:iCs/>
          <w:sz w:val="24"/>
          <w:szCs w:val="24"/>
        </w:rPr>
        <w:tab/>
        <w:t xml:space="preserve">qui présente un état d'abandon constaté, 2 fois à </w:t>
      </w:r>
      <w:r w:rsidR="00D93FED">
        <w:rPr>
          <w:rFonts w:ascii="Arial" w:hAnsi="Arial" w:cs="Arial"/>
          <w:i/>
          <w:iCs/>
          <w:sz w:val="24"/>
          <w:szCs w:val="24"/>
        </w:rPr>
        <w:t>3</w:t>
      </w:r>
      <w:r w:rsidRPr="008D4ED2">
        <w:rPr>
          <w:rFonts w:ascii="Arial" w:hAnsi="Arial" w:cs="Arial"/>
          <w:i/>
          <w:iCs/>
          <w:sz w:val="24"/>
          <w:szCs w:val="24"/>
        </w:rPr>
        <w:t xml:space="preserve"> an</w:t>
      </w:r>
      <w:r w:rsidR="00D93FED">
        <w:rPr>
          <w:rFonts w:ascii="Arial" w:hAnsi="Arial" w:cs="Arial"/>
          <w:i/>
          <w:iCs/>
          <w:sz w:val="24"/>
          <w:szCs w:val="24"/>
        </w:rPr>
        <w:t>s</w:t>
      </w:r>
      <w:r w:rsidRPr="008D4ED2">
        <w:rPr>
          <w:rFonts w:ascii="Arial" w:hAnsi="Arial" w:cs="Arial"/>
          <w:i/>
          <w:iCs/>
          <w:sz w:val="24"/>
          <w:szCs w:val="24"/>
        </w:rPr>
        <w:t xml:space="preserve"> </w:t>
      </w:r>
      <w:r w:rsidR="00C91092">
        <w:rPr>
          <w:rFonts w:ascii="Arial" w:hAnsi="Arial" w:cs="Arial"/>
          <w:i/>
          <w:iCs/>
          <w:sz w:val="24"/>
          <w:szCs w:val="24"/>
        </w:rPr>
        <w:t xml:space="preserve">et 4 mois </w:t>
      </w:r>
      <w:r w:rsidRPr="008D4ED2">
        <w:rPr>
          <w:rFonts w:ascii="Arial" w:hAnsi="Arial" w:cs="Arial"/>
          <w:i/>
          <w:iCs/>
          <w:sz w:val="24"/>
          <w:szCs w:val="24"/>
        </w:rPr>
        <w:t>d'intervalle.</w:t>
      </w:r>
    </w:p>
    <w:p w14:paraId="2E5DF24B" w14:textId="77777777" w:rsidR="008628D1" w:rsidRPr="008D4ED2" w:rsidRDefault="008628D1">
      <w:pPr>
        <w:ind w:left="360" w:hanging="360"/>
        <w:jc w:val="both"/>
        <w:rPr>
          <w:rFonts w:ascii="Arial" w:hAnsi="Arial" w:cs="Arial"/>
          <w:i/>
          <w:iCs/>
          <w:sz w:val="24"/>
          <w:szCs w:val="24"/>
        </w:rPr>
      </w:pPr>
    </w:p>
    <w:p w14:paraId="6524EA88" w14:textId="6BE0EE37" w:rsidR="008628D1" w:rsidRPr="008D4ED2" w:rsidRDefault="008628D1">
      <w:pPr>
        <w:jc w:val="both"/>
        <w:rPr>
          <w:rFonts w:ascii="Arial" w:hAnsi="Arial" w:cs="Arial"/>
          <w:i/>
          <w:iCs/>
          <w:sz w:val="24"/>
          <w:szCs w:val="24"/>
        </w:rPr>
      </w:pPr>
      <w:r w:rsidRPr="008D4ED2">
        <w:rPr>
          <w:rFonts w:ascii="Arial" w:hAnsi="Arial" w:cs="Arial"/>
          <w:i/>
          <w:iCs/>
          <w:sz w:val="24"/>
          <w:szCs w:val="24"/>
        </w:rPr>
        <w:t xml:space="preserve">Les textes précisent seulement que cet état est apprécié par le Maire et fait l’objet de deux constats contradictoires avec les familles, à </w:t>
      </w:r>
      <w:r w:rsidR="00D93FED">
        <w:rPr>
          <w:rFonts w:ascii="Arial" w:hAnsi="Arial" w:cs="Arial"/>
          <w:i/>
          <w:iCs/>
          <w:sz w:val="24"/>
          <w:szCs w:val="24"/>
        </w:rPr>
        <w:t>3</w:t>
      </w:r>
      <w:r w:rsidRPr="008D4ED2">
        <w:rPr>
          <w:rFonts w:ascii="Arial" w:hAnsi="Arial" w:cs="Arial"/>
          <w:i/>
          <w:iCs/>
          <w:sz w:val="24"/>
          <w:szCs w:val="24"/>
        </w:rPr>
        <w:t xml:space="preserve"> an</w:t>
      </w:r>
      <w:r w:rsidR="00D93FED">
        <w:rPr>
          <w:rFonts w:ascii="Arial" w:hAnsi="Arial" w:cs="Arial"/>
          <w:i/>
          <w:iCs/>
          <w:sz w:val="24"/>
          <w:szCs w:val="24"/>
        </w:rPr>
        <w:t>s</w:t>
      </w:r>
      <w:r w:rsidRPr="008D4ED2">
        <w:rPr>
          <w:rFonts w:ascii="Arial" w:hAnsi="Arial" w:cs="Arial"/>
          <w:i/>
          <w:iCs/>
          <w:sz w:val="24"/>
          <w:szCs w:val="24"/>
        </w:rPr>
        <w:t xml:space="preserve"> </w:t>
      </w:r>
      <w:r w:rsidR="00C91092">
        <w:rPr>
          <w:rFonts w:ascii="Arial" w:hAnsi="Arial" w:cs="Arial"/>
          <w:i/>
          <w:iCs/>
          <w:sz w:val="24"/>
          <w:szCs w:val="24"/>
        </w:rPr>
        <w:t xml:space="preserve">et 4 mois </w:t>
      </w:r>
      <w:r w:rsidRPr="008D4ED2">
        <w:rPr>
          <w:rFonts w:ascii="Arial" w:hAnsi="Arial" w:cs="Arial"/>
          <w:i/>
          <w:iCs/>
          <w:sz w:val="24"/>
          <w:szCs w:val="24"/>
        </w:rPr>
        <w:t>d’intervalle.</w:t>
      </w:r>
    </w:p>
    <w:p w14:paraId="54464197" w14:textId="77777777" w:rsidR="008628D1" w:rsidRPr="008D4ED2" w:rsidRDefault="008628D1">
      <w:pPr>
        <w:ind w:left="360" w:hanging="360"/>
        <w:jc w:val="both"/>
        <w:rPr>
          <w:rFonts w:ascii="Arial" w:hAnsi="Arial" w:cs="Arial"/>
          <w:i/>
          <w:iCs/>
          <w:sz w:val="24"/>
          <w:szCs w:val="24"/>
        </w:rPr>
      </w:pPr>
    </w:p>
    <w:p w14:paraId="264F240F" w14:textId="3650E6D8" w:rsidR="008628D1" w:rsidRPr="008D4ED2" w:rsidRDefault="008628D1">
      <w:pPr>
        <w:jc w:val="both"/>
        <w:rPr>
          <w:rFonts w:ascii="Arial" w:hAnsi="Arial" w:cs="Arial"/>
          <w:i/>
          <w:iCs/>
          <w:sz w:val="24"/>
          <w:szCs w:val="24"/>
        </w:rPr>
      </w:pPr>
      <w:r w:rsidRPr="008D4ED2">
        <w:rPr>
          <w:rFonts w:ascii="Arial" w:hAnsi="Arial" w:cs="Arial"/>
          <w:i/>
          <w:iCs/>
          <w:sz w:val="24"/>
          <w:szCs w:val="24"/>
        </w:rPr>
        <w:t xml:space="preserve">Les familles disposent donc d'un délai </w:t>
      </w:r>
      <w:r w:rsidR="00C91092">
        <w:rPr>
          <w:rFonts w:ascii="Arial" w:hAnsi="Arial" w:cs="Arial"/>
          <w:i/>
          <w:iCs/>
          <w:sz w:val="24"/>
          <w:szCs w:val="24"/>
        </w:rPr>
        <w:t>d</w:t>
      </w:r>
      <w:r w:rsidR="00D93FED">
        <w:rPr>
          <w:rFonts w:ascii="Arial" w:hAnsi="Arial" w:cs="Arial"/>
          <w:i/>
          <w:iCs/>
          <w:sz w:val="24"/>
          <w:szCs w:val="24"/>
        </w:rPr>
        <w:t>e 3</w:t>
      </w:r>
      <w:r w:rsidR="00C91092">
        <w:rPr>
          <w:rFonts w:ascii="Arial" w:hAnsi="Arial" w:cs="Arial"/>
          <w:i/>
          <w:iCs/>
          <w:sz w:val="24"/>
          <w:szCs w:val="24"/>
        </w:rPr>
        <w:t xml:space="preserve"> année</w:t>
      </w:r>
      <w:r w:rsidR="00D93FED">
        <w:rPr>
          <w:rFonts w:ascii="Arial" w:hAnsi="Arial" w:cs="Arial"/>
          <w:i/>
          <w:iCs/>
          <w:sz w:val="24"/>
          <w:szCs w:val="24"/>
        </w:rPr>
        <w:t>s</w:t>
      </w:r>
      <w:r w:rsidRPr="008D4ED2">
        <w:rPr>
          <w:rFonts w:ascii="Arial" w:hAnsi="Arial" w:cs="Arial"/>
          <w:i/>
          <w:iCs/>
          <w:sz w:val="24"/>
          <w:szCs w:val="24"/>
        </w:rPr>
        <w:t xml:space="preserve"> </w:t>
      </w:r>
      <w:r w:rsidR="00C91092">
        <w:rPr>
          <w:rFonts w:ascii="Arial" w:hAnsi="Arial" w:cs="Arial"/>
          <w:i/>
          <w:iCs/>
          <w:sz w:val="24"/>
          <w:szCs w:val="24"/>
        </w:rPr>
        <w:t xml:space="preserve">et 4 mois </w:t>
      </w:r>
      <w:r w:rsidRPr="008D4ED2">
        <w:rPr>
          <w:rFonts w:ascii="Arial" w:hAnsi="Arial" w:cs="Arial"/>
          <w:i/>
          <w:iCs/>
          <w:sz w:val="24"/>
          <w:szCs w:val="24"/>
        </w:rPr>
        <w:t xml:space="preserve">à partir du premier constat pour réaliser la remise en état. Elles peuvent également abandonner leurs droits sur la sépulture en remplissant une déclaration de désistement. Les </w:t>
      </w:r>
      <w:r w:rsidR="00D93FED" w:rsidRPr="008D4ED2">
        <w:rPr>
          <w:rFonts w:ascii="Arial" w:hAnsi="Arial" w:cs="Arial"/>
          <w:i/>
          <w:iCs/>
          <w:sz w:val="24"/>
          <w:szCs w:val="24"/>
          <w:u w:val="single"/>
        </w:rPr>
        <w:t>ayants-droits</w:t>
      </w:r>
      <w:r w:rsidRPr="008D4ED2">
        <w:rPr>
          <w:rFonts w:ascii="Arial" w:hAnsi="Arial" w:cs="Arial"/>
          <w:i/>
          <w:iCs/>
          <w:sz w:val="24"/>
          <w:szCs w:val="24"/>
          <w:u w:val="single"/>
        </w:rPr>
        <w:t xml:space="preserve"> connus</w:t>
      </w:r>
      <w:r w:rsidRPr="008D4ED2">
        <w:rPr>
          <w:rFonts w:ascii="Arial" w:hAnsi="Arial" w:cs="Arial"/>
          <w:i/>
          <w:iCs/>
          <w:sz w:val="24"/>
          <w:szCs w:val="24"/>
        </w:rPr>
        <w:t xml:space="preserve"> sont avertis par lettre recommandée un mois avant les constats, dont le procès</w:t>
      </w:r>
      <w:r w:rsidR="00A060FE">
        <w:rPr>
          <w:rFonts w:ascii="Arial" w:hAnsi="Arial" w:cs="Arial"/>
          <w:i/>
          <w:iCs/>
          <w:sz w:val="24"/>
          <w:szCs w:val="24"/>
        </w:rPr>
        <w:t>-</w:t>
      </w:r>
      <w:r w:rsidRPr="008D4ED2">
        <w:rPr>
          <w:rFonts w:ascii="Arial" w:hAnsi="Arial" w:cs="Arial"/>
          <w:i/>
          <w:iCs/>
          <w:sz w:val="24"/>
          <w:szCs w:val="24"/>
        </w:rPr>
        <w:t xml:space="preserve">verbal leur est notifié par la même voie. </w:t>
      </w:r>
    </w:p>
    <w:p w14:paraId="452723FF" w14:textId="77777777" w:rsidR="008628D1" w:rsidRPr="008D4ED2" w:rsidRDefault="008628D1">
      <w:pPr>
        <w:jc w:val="both"/>
        <w:rPr>
          <w:rFonts w:ascii="Arial" w:hAnsi="Arial" w:cs="Arial"/>
          <w:i/>
          <w:iCs/>
          <w:sz w:val="24"/>
          <w:szCs w:val="24"/>
        </w:rPr>
      </w:pPr>
    </w:p>
    <w:p w14:paraId="099CD198" w14:textId="375B427D" w:rsidR="008628D1" w:rsidRPr="008D4ED2" w:rsidRDefault="008628D1">
      <w:pPr>
        <w:jc w:val="both"/>
        <w:rPr>
          <w:rFonts w:ascii="Arial" w:hAnsi="Arial" w:cs="Arial"/>
          <w:i/>
          <w:iCs/>
          <w:sz w:val="24"/>
          <w:szCs w:val="24"/>
        </w:rPr>
      </w:pPr>
      <w:r w:rsidRPr="008D4ED2">
        <w:rPr>
          <w:rFonts w:ascii="Arial" w:hAnsi="Arial" w:cs="Arial"/>
          <w:i/>
          <w:iCs/>
          <w:sz w:val="24"/>
          <w:szCs w:val="24"/>
        </w:rPr>
        <w:t>A l'issue de c</w:t>
      </w:r>
      <w:r w:rsidR="00C91092">
        <w:rPr>
          <w:rFonts w:ascii="Arial" w:hAnsi="Arial" w:cs="Arial"/>
          <w:i/>
          <w:iCs/>
          <w:sz w:val="24"/>
          <w:szCs w:val="24"/>
        </w:rPr>
        <w:t xml:space="preserve">es </w:t>
      </w:r>
      <w:r w:rsidR="00D93FED">
        <w:rPr>
          <w:rFonts w:ascii="Arial" w:hAnsi="Arial" w:cs="Arial"/>
          <w:i/>
          <w:iCs/>
          <w:sz w:val="24"/>
          <w:szCs w:val="24"/>
        </w:rPr>
        <w:t>3</w:t>
      </w:r>
      <w:r w:rsidR="00C91092">
        <w:rPr>
          <w:rFonts w:ascii="Arial" w:hAnsi="Arial" w:cs="Arial"/>
          <w:i/>
          <w:iCs/>
          <w:sz w:val="24"/>
          <w:szCs w:val="24"/>
        </w:rPr>
        <w:t xml:space="preserve"> an</w:t>
      </w:r>
      <w:r w:rsidR="00D93FED">
        <w:rPr>
          <w:rFonts w:ascii="Arial" w:hAnsi="Arial" w:cs="Arial"/>
          <w:i/>
          <w:iCs/>
          <w:sz w:val="24"/>
          <w:szCs w:val="24"/>
        </w:rPr>
        <w:t>s</w:t>
      </w:r>
      <w:r w:rsidR="00C91092">
        <w:rPr>
          <w:rFonts w:ascii="Arial" w:hAnsi="Arial" w:cs="Arial"/>
          <w:i/>
          <w:iCs/>
          <w:sz w:val="24"/>
          <w:szCs w:val="24"/>
        </w:rPr>
        <w:t xml:space="preserve"> et 4 mois</w:t>
      </w:r>
      <w:r w:rsidRPr="008D4ED2">
        <w:rPr>
          <w:rFonts w:ascii="Arial" w:hAnsi="Arial" w:cs="Arial"/>
          <w:i/>
          <w:iCs/>
          <w:sz w:val="24"/>
          <w:szCs w:val="24"/>
        </w:rPr>
        <w:t>, si aucune amélioration n'est constatée, ces emplacements redeviennent la propriété de la commune, qui peut alors, selon leur état :</w:t>
      </w:r>
    </w:p>
    <w:p w14:paraId="60217388" w14:textId="77777777" w:rsidR="008628D1" w:rsidRPr="008D4ED2" w:rsidRDefault="008628D1">
      <w:pPr>
        <w:numPr>
          <w:ilvl w:val="0"/>
          <w:numId w:val="2"/>
        </w:numPr>
        <w:ind w:left="1065" w:hanging="360"/>
        <w:jc w:val="both"/>
        <w:rPr>
          <w:rFonts w:ascii="Arial" w:hAnsi="Arial" w:cs="Arial"/>
          <w:i/>
          <w:iCs/>
          <w:sz w:val="24"/>
          <w:szCs w:val="24"/>
        </w:rPr>
      </w:pPr>
      <w:r w:rsidRPr="008D4ED2">
        <w:rPr>
          <w:rFonts w:ascii="Arial" w:hAnsi="Arial" w:cs="Arial"/>
          <w:i/>
          <w:iCs/>
          <w:sz w:val="24"/>
          <w:szCs w:val="24"/>
        </w:rPr>
        <w:t>soit les réhabiliter pour conserver le patrimoine et la mémoire de la commune</w:t>
      </w:r>
    </w:p>
    <w:p w14:paraId="7E5A14E6" w14:textId="77777777" w:rsidR="008628D1" w:rsidRPr="008D4ED2" w:rsidRDefault="008628D1">
      <w:pPr>
        <w:numPr>
          <w:ilvl w:val="0"/>
          <w:numId w:val="2"/>
        </w:numPr>
        <w:ind w:left="1065" w:hanging="360"/>
        <w:jc w:val="both"/>
        <w:rPr>
          <w:rFonts w:ascii="Arial" w:hAnsi="Arial" w:cs="Arial"/>
          <w:i/>
          <w:iCs/>
          <w:sz w:val="24"/>
          <w:szCs w:val="24"/>
        </w:rPr>
      </w:pPr>
      <w:r w:rsidRPr="008D4ED2">
        <w:rPr>
          <w:rFonts w:ascii="Arial" w:hAnsi="Arial" w:cs="Arial"/>
          <w:i/>
          <w:iCs/>
          <w:sz w:val="24"/>
          <w:szCs w:val="24"/>
        </w:rPr>
        <w:t>soit les détruire, pour éviter tout risque d’accident.</w:t>
      </w:r>
    </w:p>
    <w:p w14:paraId="60E0BC5B" w14:textId="77777777" w:rsidR="008628D1" w:rsidRPr="008D4ED2" w:rsidRDefault="008628D1">
      <w:pPr>
        <w:jc w:val="both"/>
        <w:rPr>
          <w:rFonts w:ascii="Arial" w:hAnsi="Arial" w:cs="Arial"/>
          <w:i/>
          <w:iCs/>
          <w:sz w:val="24"/>
          <w:szCs w:val="24"/>
        </w:rPr>
      </w:pPr>
    </w:p>
    <w:p w14:paraId="28A6D231" w14:textId="3A44F977" w:rsidR="008628D1" w:rsidRPr="008D4ED2" w:rsidRDefault="008628D1">
      <w:pPr>
        <w:jc w:val="both"/>
        <w:rPr>
          <w:rFonts w:ascii="Arial" w:hAnsi="Arial" w:cs="Arial"/>
          <w:b/>
          <w:i/>
          <w:iCs/>
          <w:sz w:val="24"/>
          <w:szCs w:val="24"/>
        </w:rPr>
      </w:pPr>
      <w:r w:rsidRPr="008D4ED2">
        <w:rPr>
          <w:rFonts w:ascii="Arial" w:hAnsi="Arial" w:cs="Arial"/>
          <w:b/>
          <w:i/>
          <w:iCs/>
          <w:sz w:val="24"/>
          <w:szCs w:val="24"/>
        </w:rPr>
        <w:t xml:space="preserve">La présente note affichée aux portes du cimetière et de la Mairie a pour but </w:t>
      </w:r>
      <w:r w:rsidR="00D93FED" w:rsidRPr="008D4ED2">
        <w:rPr>
          <w:rFonts w:ascii="Arial" w:hAnsi="Arial" w:cs="Arial"/>
          <w:b/>
          <w:i/>
          <w:iCs/>
          <w:sz w:val="24"/>
          <w:szCs w:val="24"/>
        </w:rPr>
        <w:t>d’informer le</w:t>
      </w:r>
      <w:r w:rsidRPr="008D4ED2">
        <w:rPr>
          <w:rFonts w:ascii="Arial" w:hAnsi="Arial" w:cs="Arial"/>
          <w:b/>
          <w:i/>
          <w:iCs/>
          <w:sz w:val="24"/>
          <w:szCs w:val="24"/>
        </w:rPr>
        <w:t xml:space="preserve"> plus largement possible les concessionnaires.</w:t>
      </w:r>
    </w:p>
    <w:p w14:paraId="22DA6131" w14:textId="77777777" w:rsidR="008628D1" w:rsidRPr="008D4ED2" w:rsidRDefault="008628D1">
      <w:pPr>
        <w:ind w:right="-1"/>
        <w:rPr>
          <w:rFonts w:ascii="Arial" w:hAnsi="Arial" w:cs="Arial"/>
          <w:i/>
          <w:iCs/>
          <w:sz w:val="24"/>
          <w:szCs w:val="24"/>
        </w:rPr>
      </w:pPr>
    </w:p>
    <w:p w14:paraId="2ECF61E7" w14:textId="77777777" w:rsidR="008628D1" w:rsidRPr="008D4ED2" w:rsidRDefault="008628D1">
      <w:pPr>
        <w:ind w:right="-1"/>
        <w:rPr>
          <w:rFonts w:ascii="Arial" w:hAnsi="Arial" w:cs="Arial"/>
          <w:i/>
          <w:iCs/>
          <w:sz w:val="24"/>
          <w:szCs w:val="24"/>
        </w:rPr>
      </w:pPr>
      <w:r w:rsidRPr="008D4ED2">
        <w:rPr>
          <w:rFonts w:ascii="Arial" w:hAnsi="Arial" w:cs="Arial"/>
          <w:i/>
          <w:iCs/>
          <w:sz w:val="24"/>
          <w:szCs w:val="24"/>
        </w:rPr>
        <w:t>Sur les sépultures concernées une plaque portant l'inscription :</w:t>
      </w:r>
    </w:p>
    <w:p w14:paraId="64EBB13C" w14:textId="77777777" w:rsidR="008628D1" w:rsidRPr="008D4ED2" w:rsidRDefault="008628D1">
      <w:pPr>
        <w:ind w:right="-1"/>
        <w:rPr>
          <w:rFonts w:ascii="Arial" w:hAnsi="Arial" w:cs="Arial"/>
          <w:i/>
          <w:iCs/>
          <w:sz w:val="24"/>
          <w:szCs w:val="24"/>
        </w:rPr>
      </w:pPr>
    </w:p>
    <w:p w14:paraId="40FB2E3A" w14:textId="36A81BCB" w:rsidR="008628D1" w:rsidRPr="008D4ED2" w:rsidRDefault="008628D1">
      <w:pPr>
        <w:ind w:right="-1"/>
        <w:jc w:val="center"/>
        <w:rPr>
          <w:rFonts w:ascii="Arial" w:hAnsi="Arial" w:cs="Arial"/>
          <w:b/>
          <w:i/>
          <w:iCs/>
          <w:sz w:val="24"/>
          <w:szCs w:val="24"/>
        </w:rPr>
      </w:pPr>
      <w:r w:rsidRPr="008D4ED2">
        <w:rPr>
          <w:rFonts w:ascii="Arial" w:hAnsi="Arial" w:cs="Arial"/>
          <w:b/>
          <w:i/>
          <w:iCs/>
          <w:sz w:val="24"/>
          <w:szCs w:val="24"/>
        </w:rPr>
        <w:t>« Cette concession e</w:t>
      </w:r>
      <w:r w:rsidR="00CB1C93">
        <w:rPr>
          <w:rFonts w:ascii="Arial" w:hAnsi="Arial" w:cs="Arial"/>
          <w:b/>
          <w:i/>
          <w:iCs/>
          <w:sz w:val="24"/>
          <w:szCs w:val="24"/>
        </w:rPr>
        <w:t>n état d’abandon fait l’objet d’une procédure de reprise</w:t>
      </w:r>
      <w:r w:rsidRPr="008D4ED2">
        <w:rPr>
          <w:rFonts w:ascii="Arial" w:hAnsi="Arial" w:cs="Arial"/>
          <w:b/>
          <w:i/>
          <w:iCs/>
          <w:sz w:val="24"/>
          <w:szCs w:val="24"/>
        </w:rPr>
        <w:t>.</w:t>
      </w:r>
      <w:r w:rsidR="00CB1C93">
        <w:rPr>
          <w:rFonts w:ascii="Arial" w:hAnsi="Arial" w:cs="Arial"/>
          <w:b/>
          <w:i/>
          <w:iCs/>
          <w:sz w:val="24"/>
          <w:szCs w:val="24"/>
        </w:rPr>
        <w:t xml:space="preserve"> Prière de s</w:t>
      </w:r>
      <w:r w:rsidRPr="008D4ED2">
        <w:rPr>
          <w:rFonts w:ascii="Arial" w:hAnsi="Arial" w:cs="Arial"/>
          <w:b/>
          <w:i/>
          <w:iCs/>
          <w:sz w:val="24"/>
          <w:szCs w:val="24"/>
        </w:rPr>
        <w:t xml:space="preserve">’adresser </w:t>
      </w:r>
      <w:r w:rsidR="00CB1C93">
        <w:rPr>
          <w:rFonts w:ascii="Arial" w:hAnsi="Arial" w:cs="Arial"/>
          <w:b/>
          <w:i/>
          <w:iCs/>
          <w:sz w:val="24"/>
          <w:szCs w:val="24"/>
        </w:rPr>
        <w:t xml:space="preserve">à la </w:t>
      </w:r>
      <w:r w:rsidR="00147946" w:rsidRPr="008D4ED2">
        <w:rPr>
          <w:rFonts w:ascii="Arial" w:hAnsi="Arial" w:cs="Arial"/>
          <w:b/>
          <w:i/>
          <w:iCs/>
          <w:sz w:val="24"/>
          <w:szCs w:val="24"/>
        </w:rPr>
        <w:t>Mairie.</w:t>
      </w:r>
      <w:r w:rsidR="00CB1C93">
        <w:rPr>
          <w:rFonts w:ascii="Arial" w:hAnsi="Arial" w:cs="Arial"/>
          <w:b/>
          <w:i/>
          <w:iCs/>
          <w:sz w:val="24"/>
          <w:szCs w:val="24"/>
        </w:rPr>
        <w:t> »</w:t>
      </w:r>
    </w:p>
    <w:p w14:paraId="7F294254" w14:textId="77777777" w:rsidR="008628D1" w:rsidRPr="008D4ED2" w:rsidRDefault="008628D1">
      <w:pPr>
        <w:ind w:right="-1"/>
        <w:rPr>
          <w:rFonts w:ascii="Arial" w:hAnsi="Arial" w:cs="Arial"/>
          <w:b/>
          <w:i/>
          <w:iCs/>
          <w:sz w:val="24"/>
          <w:szCs w:val="24"/>
        </w:rPr>
      </w:pPr>
    </w:p>
    <w:p w14:paraId="6CE299DB" w14:textId="600DFDF6" w:rsidR="008628D1" w:rsidRPr="008D4ED2" w:rsidRDefault="008628D1">
      <w:pPr>
        <w:ind w:right="-1"/>
        <w:rPr>
          <w:rFonts w:ascii="Arial" w:hAnsi="Arial" w:cs="Arial"/>
          <w:i/>
          <w:iCs/>
          <w:sz w:val="24"/>
          <w:szCs w:val="24"/>
        </w:rPr>
      </w:pPr>
      <w:r w:rsidRPr="008D4ED2">
        <w:rPr>
          <w:rFonts w:ascii="Arial" w:hAnsi="Arial" w:cs="Arial"/>
          <w:i/>
          <w:iCs/>
          <w:sz w:val="24"/>
          <w:szCs w:val="24"/>
        </w:rPr>
        <w:t xml:space="preserve">sera apposée. Le premier constat d'abandon sera fixé ultérieurement et ce n'est qu'à partir de cette date que le délai de </w:t>
      </w:r>
      <w:r w:rsidR="00D93FED">
        <w:rPr>
          <w:rFonts w:ascii="Arial" w:hAnsi="Arial" w:cs="Arial"/>
          <w:i/>
          <w:iCs/>
          <w:sz w:val="24"/>
          <w:szCs w:val="24"/>
        </w:rPr>
        <w:t>3</w:t>
      </w:r>
      <w:r w:rsidR="00C91092">
        <w:rPr>
          <w:rFonts w:ascii="Arial" w:hAnsi="Arial" w:cs="Arial"/>
          <w:i/>
          <w:iCs/>
          <w:sz w:val="24"/>
          <w:szCs w:val="24"/>
        </w:rPr>
        <w:t xml:space="preserve"> an</w:t>
      </w:r>
      <w:r w:rsidR="00D93FED">
        <w:rPr>
          <w:rFonts w:ascii="Arial" w:hAnsi="Arial" w:cs="Arial"/>
          <w:i/>
          <w:iCs/>
          <w:sz w:val="24"/>
          <w:szCs w:val="24"/>
        </w:rPr>
        <w:t>s</w:t>
      </w:r>
      <w:r w:rsidR="00C91092">
        <w:rPr>
          <w:rFonts w:ascii="Arial" w:hAnsi="Arial" w:cs="Arial"/>
          <w:i/>
          <w:iCs/>
          <w:sz w:val="24"/>
          <w:szCs w:val="24"/>
        </w:rPr>
        <w:t xml:space="preserve"> et 4 mois</w:t>
      </w:r>
      <w:r w:rsidRPr="008D4ED2">
        <w:rPr>
          <w:rFonts w:ascii="Arial" w:hAnsi="Arial" w:cs="Arial"/>
          <w:i/>
          <w:iCs/>
          <w:sz w:val="24"/>
          <w:szCs w:val="24"/>
        </w:rPr>
        <w:t xml:space="preserve"> commencera à courir.</w:t>
      </w:r>
    </w:p>
    <w:p w14:paraId="4C3564D0" w14:textId="77777777" w:rsidR="008628D1" w:rsidRPr="008D4ED2" w:rsidRDefault="008628D1">
      <w:pPr>
        <w:rPr>
          <w:rFonts w:ascii="Arial" w:hAnsi="Arial" w:cs="Arial"/>
          <w:i/>
          <w:iCs/>
          <w:sz w:val="24"/>
          <w:szCs w:val="24"/>
        </w:rPr>
      </w:pPr>
    </w:p>
    <w:p w14:paraId="37695BF3" w14:textId="77777777" w:rsidR="008628D1" w:rsidRPr="008D4ED2" w:rsidRDefault="008628D1">
      <w:pPr>
        <w:rPr>
          <w:rFonts w:ascii="Arial" w:hAnsi="Arial" w:cs="Arial"/>
          <w:i/>
          <w:iCs/>
          <w:sz w:val="24"/>
          <w:szCs w:val="24"/>
        </w:rPr>
      </w:pPr>
      <w:r w:rsidRPr="008D4ED2">
        <w:rPr>
          <w:rFonts w:ascii="Arial" w:hAnsi="Arial" w:cs="Arial"/>
          <w:i/>
          <w:iCs/>
          <w:sz w:val="24"/>
          <w:szCs w:val="24"/>
        </w:rPr>
        <w:tab/>
      </w:r>
      <w:r w:rsidRPr="008D4ED2">
        <w:rPr>
          <w:rFonts w:ascii="Arial" w:hAnsi="Arial" w:cs="Arial"/>
          <w:i/>
          <w:iCs/>
          <w:sz w:val="24"/>
          <w:szCs w:val="24"/>
        </w:rPr>
        <w:tab/>
      </w:r>
      <w:r w:rsidRPr="008D4ED2">
        <w:rPr>
          <w:rFonts w:ascii="Arial" w:hAnsi="Arial" w:cs="Arial"/>
          <w:i/>
          <w:iCs/>
          <w:sz w:val="24"/>
          <w:szCs w:val="24"/>
        </w:rPr>
        <w:tab/>
      </w:r>
    </w:p>
    <w:sectPr w:rsidR="008628D1" w:rsidRPr="008D4ED2" w:rsidSect="00E01338">
      <w:headerReference w:type="even" r:id="rId7"/>
      <w:headerReference w:type="default" r:id="rId8"/>
      <w:headerReference w:type="first" r:id="rId9"/>
      <w:footnotePr>
        <w:pos w:val="beneathText"/>
      </w:footnotePr>
      <w:pgSz w:w="11905" w:h="16837"/>
      <w:pgMar w:top="567" w:right="1134" w:bottom="992" w:left="1134" w:header="720" w:footer="720" w:gutter="0"/>
      <w:pgBorders>
        <w:top w:val="double" w:sz="52" w:space="4" w:color="000000"/>
        <w:left w:val="double" w:sz="52" w:space="31" w:color="000000"/>
        <w:bottom w:val="double" w:sz="52" w:space="25" w:color="000000"/>
        <w:right w:val="double" w:sz="52" w:space="3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0FA05" w14:textId="77777777" w:rsidR="00E57890" w:rsidRDefault="00E57890">
      <w:r>
        <w:separator/>
      </w:r>
    </w:p>
  </w:endnote>
  <w:endnote w:type="continuationSeparator" w:id="0">
    <w:p w14:paraId="70192439" w14:textId="77777777" w:rsidR="00E57890" w:rsidRDefault="00E5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Yu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F4556" w14:textId="77777777" w:rsidR="00E57890" w:rsidRDefault="00E57890">
      <w:r>
        <w:separator/>
      </w:r>
    </w:p>
  </w:footnote>
  <w:footnote w:type="continuationSeparator" w:id="0">
    <w:p w14:paraId="44023510" w14:textId="77777777" w:rsidR="00E57890" w:rsidRDefault="00E57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D1F1" w14:textId="77777777" w:rsidR="00952802" w:rsidRDefault="002C5C2E">
    <w:pPr>
      <w:pStyle w:val="En-tte"/>
    </w:pPr>
    <w:r>
      <w:rPr>
        <w:noProof/>
      </w:rPr>
      <w:pict w14:anchorId="395E7E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82.3pt;height:97.05pt;rotation:315;z-index:-251654144;mso-wrap-edited:f;mso-position-horizontal:center;mso-position-horizontal-relative:margin;mso-position-vertical:center;mso-position-vertical-relative:margin" wrapcoords="21238 4018 19206 3851 18927 3181 18705 3851 18120 3851 17870 4353 17647 5190 16895 3851 16227 4186 16200 4353 16506 9711 15030 3683 14947 4018 14474 4186 14474 4520 14919 7702 14891 11218 13416 4353 13221 3683 13138 4520 12748 9711 11273 4688 11078 4353 10605 3851 7765 4186 7738 4520 8072 8204 8044 11553 6624 4353 6318 3181 6123 4018 4481 3851 4370 3851 4286 4353 4036 4018 3507 3683 3061 4520 2700 6195 2115 3851 1976 3516 1781 4520 1670 4018 1113 3516 584 4855 250 6865 111 9544 55 9711 111 13227 222 14400 640 16911 668 16911 835 17581 1503 17748 1920 16576 2226 14734 2338 15237 3284 17748 3952 17581 4370 16241 4537 16911 5121 17916 5260 17581 6541 17413 6624 16911 6736 15237 6819 14567 6708 13060 6429 9544 7598 16409 8127 18753 8350 17413 8768 17246 8823 16911 8489 14400 8573 11218 9380 15739 10048 18418 10243 17413 10716 17246 10772 16911 10465 14902 11551 17581 12191 17748 12804 17246 12748 13562 13165 15906 13889 18083 14001 17413 14502 17246 14557 16911 14140 14400 14724 17748 15281 17581 15504 17246 15170 13060 15170 9209 16673 17581 16756 17581 16756 11218 17730 16911 18426 18083 19011 16911 19735 17581 20931 17413 21098 17748 21349 17246 21600 15237 21544 13897 21182 11218 21293 10381 21126 8204 20792 5190 21265 7367 21349 7200 21349 4688 21238 4018" fillcolor="black" stroked="f">
          <v:fill opacity="9830f"/>
          <v:textpath style="font-family:&quot;Times New Roman&quot;;font-size:1pt" string="CCE FRA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BB1DF" w14:textId="77777777" w:rsidR="00952802" w:rsidRDefault="002C5C2E">
    <w:pPr>
      <w:pStyle w:val="En-tte"/>
    </w:pPr>
    <w:r>
      <w:rPr>
        <w:noProof/>
      </w:rPr>
      <w:pict w14:anchorId="792BF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82.3pt;height:97.05pt;rotation:315;z-index:-251656192;mso-wrap-edited:f;mso-position-horizontal:center;mso-position-horizontal-relative:margin;mso-position-vertical:center;mso-position-vertical-relative:margin" wrapcoords="21238 4018 19206 3851 18927 3181 18705 3851 18120 3851 17870 4353 17647 5190 16895 3851 16227 4186 16200 4353 16506 9711 15030 3683 14947 4018 14474 4186 14474 4520 14919 7702 14891 11218 13416 4353 13221 3683 13138 4520 12748 9711 11273 4688 11078 4353 10605 3851 7765 4186 7738 4520 8072 8204 8044 11553 6624 4353 6318 3181 6123 4018 4481 3851 4370 3851 4286 4353 4036 4018 3507 3683 3061 4520 2700 6195 2115 3851 1976 3516 1781 4520 1670 4018 1113 3516 584 4855 250 6865 111 9544 55 9711 111 13227 222 14400 640 16911 668 16911 835 17581 1503 17748 1920 16576 2226 14734 2338 15237 3284 17748 3952 17581 4370 16241 4537 16911 5121 17916 5260 17581 6541 17413 6624 16911 6736 15237 6819 14567 6708 13060 6429 9544 7598 16409 8127 18753 8350 17413 8768 17246 8823 16911 8489 14400 8573 11218 9380 15739 10048 18418 10243 17413 10716 17246 10772 16911 10465 14902 11551 17581 12191 17748 12804 17246 12748 13562 13165 15906 13889 18083 14001 17413 14502 17246 14557 16911 14140 14400 14724 17748 15281 17581 15504 17246 15170 13060 15170 9209 16673 17581 16756 17581 16756 11218 17730 16911 18426 18083 19011 16911 19735 17581 20931 17413 21098 17748 21349 17246 21600 15237 21544 13897 21182 11218 21293 10381 21126 8204 20792 5190 21265 7367 21349 7200 21349 4688 21238 4018" fillcolor="black" stroked="f">
          <v:fill opacity="9830f"/>
          <v:textpath style="font-family:&quot;Times New Roman&quot;;font-size:1pt" string="CCE FRANC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BFD61" w14:textId="77777777" w:rsidR="00952802" w:rsidRDefault="002C5C2E">
    <w:pPr>
      <w:pStyle w:val="En-tte"/>
    </w:pPr>
    <w:r>
      <w:rPr>
        <w:noProof/>
      </w:rPr>
      <w:pict w14:anchorId="27619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82.3pt;height:97.05pt;rotation:315;z-index:-251652096;mso-wrap-edited:f;mso-position-horizontal:center;mso-position-horizontal-relative:margin;mso-position-vertical:center;mso-position-vertical-relative:margin" wrapcoords="21238 4018 19206 3851 18927 3181 18705 3851 18120 3851 17870 4353 17647 5190 16895 3851 16227 4186 16200 4353 16506 9711 15030 3683 14947 4018 14474 4186 14474 4520 14919 7702 14891 11218 13416 4353 13221 3683 13138 4520 12748 9711 11273 4688 11078 4353 10605 3851 7765 4186 7738 4520 8072 8204 8044 11553 6624 4353 6318 3181 6123 4018 4481 3851 4370 3851 4286 4353 4036 4018 3507 3683 3061 4520 2700 6195 2115 3851 1976 3516 1781 4520 1670 4018 1113 3516 584 4855 250 6865 111 9544 55 9711 111 13227 222 14400 640 16911 668 16911 835 17581 1503 17748 1920 16576 2226 14734 2338 15237 3284 17748 3952 17581 4370 16241 4537 16911 5121 17916 5260 17581 6541 17413 6624 16911 6736 15237 6819 14567 6708 13060 6429 9544 7598 16409 8127 18753 8350 17413 8768 17246 8823 16911 8489 14400 8573 11218 9380 15739 10048 18418 10243 17413 10716 17246 10772 16911 10465 14902 11551 17581 12191 17748 12804 17246 12748 13562 13165 15906 13889 18083 14001 17413 14502 17246 14557 16911 14140 14400 14724 17748 15281 17581 15504 17246 15170 13060 15170 9209 16673 17581 16756 17581 16756 11218 17730 16911 18426 18083 19011 16911 19735 17581 20931 17413 21098 17748 21349 17246 21600 15237 21544 13897 21182 11218 21293 10381 21126 8204 20792 5190 21265 7367 21349 7200 21349 4688 21238 4018" fillcolor="black" stroked="f">
          <v:fill opacity="9830f"/>
          <v:textpath style="font-family:&quot;Times New Roman&quot;;font-size:1pt" string="CCE FRA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lvlText w:val=""/>
      <w:lvlJc w:val="left"/>
      <w:pPr>
        <w:tabs>
          <w:tab w:val="num" w:pos="432"/>
        </w:tabs>
      </w:pPr>
    </w:lvl>
    <w:lvl w:ilvl="1">
      <w:start w:val="1"/>
      <w:numFmt w:val="none"/>
      <w:pStyle w:val="Titre2"/>
      <w:lvlText w:val=""/>
      <w:lvlJc w:val="left"/>
      <w:pPr>
        <w:tabs>
          <w:tab w:val="num" w:pos="576"/>
        </w:tabs>
      </w:pPr>
    </w:lvl>
    <w:lvl w:ilvl="2">
      <w:start w:val="1"/>
      <w:numFmt w:val="none"/>
      <w:pStyle w:val="Titre3"/>
      <w:lvlText w:val=""/>
      <w:lvlJc w:val="left"/>
      <w:pPr>
        <w:tabs>
          <w:tab w:val="num" w:pos="720"/>
        </w:tabs>
      </w:pPr>
    </w:lvl>
    <w:lvl w:ilvl="3">
      <w:start w:val="1"/>
      <w:numFmt w:val="none"/>
      <w:pStyle w:val="Titre4"/>
      <w:lvlText w:val=""/>
      <w:lvlJc w:val="left"/>
      <w:pPr>
        <w:tabs>
          <w:tab w:val="num" w:pos="864"/>
        </w:tabs>
      </w:pPr>
    </w:lvl>
    <w:lvl w:ilvl="4">
      <w:start w:val="1"/>
      <w:numFmt w:val="none"/>
      <w:pStyle w:val="Titre5"/>
      <w:lvlText w:val=""/>
      <w:lvlJc w:val="left"/>
      <w:pPr>
        <w:tabs>
          <w:tab w:val="num" w:pos="1008"/>
        </w:tabs>
      </w:pPr>
    </w:lvl>
    <w:lvl w:ilvl="5">
      <w:start w:val="1"/>
      <w:numFmt w:val="none"/>
      <w:pStyle w:val="Titre6"/>
      <w:lvlText w:val=""/>
      <w:lvlJc w:val="left"/>
      <w:pPr>
        <w:tabs>
          <w:tab w:val="num" w:pos="1152"/>
        </w:tabs>
      </w:pPr>
    </w:lvl>
    <w:lvl w:ilvl="6">
      <w:start w:val="1"/>
      <w:numFmt w:val="none"/>
      <w:pStyle w:val="Titre7"/>
      <w:lvlText w:val=""/>
      <w:lvlJc w:val="left"/>
      <w:pPr>
        <w:tabs>
          <w:tab w:val="num" w:pos="1296"/>
        </w:tabs>
      </w:pPr>
    </w:lvl>
    <w:lvl w:ilvl="7">
      <w:start w:val="1"/>
      <w:numFmt w:val="none"/>
      <w:pStyle w:val="Titre8"/>
      <w:lvlText w:val=""/>
      <w:lvlJc w:val="left"/>
      <w:pPr>
        <w:tabs>
          <w:tab w:val="num" w:pos="1440"/>
        </w:tabs>
      </w:pPr>
    </w:lvl>
    <w:lvl w:ilvl="8">
      <w:start w:val="1"/>
      <w:numFmt w:val="none"/>
      <w:pStyle w:val="Titre9"/>
      <w:lvlText w:val=""/>
      <w:lvlJc w:val="left"/>
      <w:pPr>
        <w:tabs>
          <w:tab w:val="num" w:pos="1584"/>
        </w:tabs>
      </w:pPr>
    </w:lvl>
  </w:abstractNum>
  <w:abstractNum w:abstractNumId="1" w15:restartNumberingAfterBreak="0">
    <w:nsid w:val="00000002"/>
    <w:multiLevelType w:val="singleLevel"/>
    <w:tmpl w:val="00000002"/>
    <w:name w:val="WW8Num1"/>
    <w:lvl w:ilvl="0">
      <w:start w:val="10"/>
      <w:numFmt w:val="bullet"/>
      <w:lvlText w:val="-"/>
      <w:lvlJc w:val="left"/>
      <w:pPr>
        <w:tabs>
          <w:tab w:val="num" w:pos="1065"/>
        </w:tabs>
      </w:pPr>
      <w:rPr>
        <w:rFonts w:ascii="OpenSymbol" w:hAnsi="OpenSymbol"/>
      </w:rPr>
    </w:lvl>
  </w:abstractNum>
  <w:num w:numId="1" w16cid:durableId="1389499428">
    <w:abstractNumId w:val="0"/>
  </w:num>
  <w:num w:numId="2" w16cid:durableId="2068842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4EE"/>
    <w:rsid w:val="0000619B"/>
    <w:rsid w:val="00006E3E"/>
    <w:rsid w:val="00045A17"/>
    <w:rsid w:val="00051449"/>
    <w:rsid w:val="00061258"/>
    <w:rsid w:val="000A3357"/>
    <w:rsid w:val="000B7463"/>
    <w:rsid w:val="000D5520"/>
    <w:rsid w:val="000E1F9F"/>
    <w:rsid w:val="000F3B78"/>
    <w:rsid w:val="0010323E"/>
    <w:rsid w:val="0010517B"/>
    <w:rsid w:val="001335E9"/>
    <w:rsid w:val="00134B35"/>
    <w:rsid w:val="00147946"/>
    <w:rsid w:val="00147958"/>
    <w:rsid w:val="001747DA"/>
    <w:rsid w:val="00175844"/>
    <w:rsid w:val="00183120"/>
    <w:rsid w:val="0018442C"/>
    <w:rsid w:val="001C0A0C"/>
    <w:rsid w:val="001C1DBA"/>
    <w:rsid w:val="001C6D3B"/>
    <w:rsid w:val="00206757"/>
    <w:rsid w:val="002146E1"/>
    <w:rsid w:val="00214829"/>
    <w:rsid w:val="00231CA7"/>
    <w:rsid w:val="00256628"/>
    <w:rsid w:val="002625E9"/>
    <w:rsid w:val="002639E9"/>
    <w:rsid w:val="00267A1A"/>
    <w:rsid w:val="00271492"/>
    <w:rsid w:val="00272825"/>
    <w:rsid w:val="002751AE"/>
    <w:rsid w:val="00281ABD"/>
    <w:rsid w:val="002821E4"/>
    <w:rsid w:val="00284CAB"/>
    <w:rsid w:val="002928E6"/>
    <w:rsid w:val="00293A25"/>
    <w:rsid w:val="00297A0E"/>
    <w:rsid w:val="002B7BA7"/>
    <w:rsid w:val="002C5C2E"/>
    <w:rsid w:val="002F4422"/>
    <w:rsid w:val="00330859"/>
    <w:rsid w:val="00336531"/>
    <w:rsid w:val="00344F97"/>
    <w:rsid w:val="00367DD6"/>
    <w:rsid w:val="00370ABD"/>
    <w:rsid w:val="003C2C15"/>
    <w:rsid w:val="003C5126"/>
    <w:rsid w:val="003C6B01"/>
    <w:rsid w:val="003E3239"/>
    <w:rsid w:val="0041787C"/>
    <w:rsid w:val="00420B17"/>
    <w:rsid w:val="00422A87"/>
    <w:rsid w:val="00423BB4"/>
    <w:rsid w:val="00443696"/>
    <w:rsid w:val="004475D4"/>
    <w:rsid w:val="004630F0"/>
    <w:rsid w:val="00463FE4"/>
    <w:rsid w:val="00474445"/>
    <w:rsid w:val="004F17FD"/>
    <w:rsid w:val="004F2174"/>
    <w:rsid w:val="00500750"/>
    <w:rsid w:val="00517A0D"/>
    <w:rsid w:val="00526436"/>
    <w:rsid w:val="00532212"/>
    <w:rsid w:val="00557075"/>
    <w:rsid w:val="005927EB"/>
    <w:rsid w:val="005946E5"/>
    <w:rsid w:val="005A4897"/>
    <w:rsid w:val="005A5855"/>
    <w:rsid w:val="005A6593"/>
    <w:rsid w:val="005D2847"/>
    <w:rsid w:val="005D33E3"/>
    <w:rsid w:val="005E1C10"/>
    <w:rsid w:val="005F0775"/>
    <w:rsid w:val="005F22E9"/>
    <w:rsid w:val="005F42B8"/>
    <w:rsid w:val="00600635"/>
    <w:rsid w:val="00607A2F"/>
    <w:rsid w:val="006114EE"/>
    <w:rsid w:val="0061551E"/>
    <w:rsid w:val="006319B7"/>
    <w:rsid w:val="00641907"/>
    <w:rsid w:val="00650913"/>
    <w:rsid w:val="00655C86"/>
    <w:rsid w:val="00664671"/>
    <w:rsid w:val="006727BF"/>
    <w:rsid w:val="0067318B"/>
    <w:rsid w:val="00677E1D"/>
    <w:rsid w:val="006924A1"/>
    <w:rsid w:val="006962D1"/>
    <w:rsid w:val="00697906"/>
    <w:rsid w:val="006B732F"/>
    <w:rsid w:val="006C3D2F"/>
    <w:rsid w:val="006F0B35"/>
    <w:rsid w:val="006F2A7B"/>
    <w:rsid w:val="00711E0E"/>
    <w:rsid w:val="007261F6"/>
    <w:rsid w:val="00744D59"/>
    <w:rsid w:val="007466CC"/>
    <w:rsid w:val="007708E3"/>
    <w:rsid w:val="007900DC"/>
    <w:rsid w:val="007966EC"/>
    <w:rsid w:val="007A10BC"/>
    <w:rsid w:val="007A53B4"/>
    <w:rsid w:val="007C5BAF"/>
    <w:rsid w:val="007E6F79"/>
    <w:rsid w:val="007F028A"/>
    <w:rsid w:val="007F16E3"/>
    <w:rsid w:val="007F1D57"/>
    <w:rsid w:val="00814DEE"/>
    <w:rsid w:val="00820BB3"/>
    <w:rsid w:val="0082359B"/>
    <w:rsid w:val="00827CBB"/>
    <w:rsid w:val="008628D1"/>
    <w:rsid w:val="00865BB5"/>
    <w:rsid w:val="00870567"/>
    <w:rsid w:val="00870928"/>
    <w:rsid w:val="008741B5"/>
    <w:rsid w:val="0088417D"/>
    <w:rsid w:val="008905CF"/>
    <w:rsid w:val="008A3FDF"/>
    <w:rsid w:val="008A6FB5"/>
    <w:rsid w:val="008B5299"/>
    <w:rsid w:val="008C1230"/>
    <w:rsid w:val="008C49E9"/>
    <w:rsid w:val="008C6EB4"/>
    <w:rsid w:val="008D1CF8"/>
    <w:rsid w:val="008D4ED2"/>
    <w:rsid w:val="00905AD4"/>
    <w:rsid w:val="00913C92"/>
    <w:rsid w:val="0092685B"/>
    <w:rsid w:val="00934F31"/>
    <w:rsid w:val="00946B73"/>
    <w:rsid w:val="00952292"/>
    <w:rsid w:val="00952802"/>
    <w:rsid w:val="00970C0F"/>
    <w:rsid w:val="00973302"/>
    <w:rsid w:val="00973966"/>
    <w:rsid w:val="009B201C"/>
    <w:rsid w:val="009B5B0E"/>
    <w:rsid w:val="009C1F5F"/>
    <w:rsid w:val="009C7B86"/>
    <w:rsid w:val="009D7B21"/>
    <w:rsid w:val="009E73CE"/>
    <w:rsid w:val="00A060FE"/>
    <w:rsid w:val="00A23FFD"/>
    <w:rsid w:val="00A35672"/>
    <w:rsid w:val="00A42C63"/>
    <w:rsid w:val="00A577A9"/>
    <w:rsid w:val="00A63B2C"/>
    <w:rsid w:val="00AA40DD"/>
    <w:rsid w:val="00AD6542"/>
    <w:rsid w:val="00AE3A7B"/>
    <w:rsid w:val="00B231F2"/>
    <w:rsid w:val="00B37513"/>
    <w:rsid w:val="00B478C5"/>
    <w:rsid w:val="00B62D77"/>
    <w:rsid w:val="00B70ADD"/>
    <w:rsid w:val="00BC7824"/>
    <w:rsid w:val="00BD0C53"/>
    <w:rsid w:val="00BF4886"/>
    <w:rsid w:val="00C11122"/>
    <w:rsid w:val="00C20C4B"/>
    <w:rsid w:val="00C326FD"/>
    <w:rsid w:val="00C3726E"/>
    <w:rsid w:val="00C51A1C"/>
    <w:rsid w:val="00C538EC"/>
    <w:rsid w:val="00C84DDC"/>
    <w:rsid w:val="00C85586"/>
    <w:rsid w:val="00C86705"/>
    <w:rsid w:val="00C91092"/>
    <w:rsid w:val="00C944D5"/>
    <w:rsid w:val="00C96AA0"/>
    <w:rsid w:val="00CA3CDC"/>
    <w:rsid w:val="00CA7F12"/>
    <w:rsid w:val="00CB1C93"/>
    <w:rsid w:val="00CC0FBA"/>
    <w:rsid w:val="00CD2DEF"/>
    <w:rsid w:val="00CD51EC"/>
    <w:rsid w:val="00CD6437"/>
    <w:rsid w:val="00CE2B60"/>
    <w:rsid w:val="00D21165"/>
    <w:rsid w:val="00D57D7C"/>
    <w:rsid w:val="00D61CE1"/>
    <w:rsid w:val="00D6659E"/>
    <w:rsid w:val="00D7170A"/>
    <w:rsid w:val="00D80EB8"/>
    <w:rsid w:val="00D91A8F"/>
    <w:rsid w:val="00D92077"/>
    <w:rsid w:val="00D93FED"/>
    <w:rsid w:val="00DB13CA"/>
    <w:rsid w:val="00DC5454"/>
    <w:rsid w:val="00DD56EA"/>
    <w:rsid w:val="00E01338"/>
    <w:rsid w:val="00E0655D"/>
    <w:rsid w:val="00E150F3"/>
    <w:rsid w:val="00E24ACE"/>
    <w:rsid w:val="00E25373"/>
    <w:rsid w:val="00E33683"/>
    <w:rsid w:val="00E374CE"/>
    <w:rsid w:val="00E464D7"/>
    <w:rsid w:val="00E57890"/>
    <w:rsid w:val="00E9227A"/>
    <w:rsid w:val="00E9294C"/>
    <w:rsid w:val="00EA1B9B"/>
    <w:rsid w:val="00EA7771"/>
    <w:rsid w:val="00EE0784"/>
    <w:rsid w:val="00EF2D8F"/>
    <w:rsid w:val="00F32908"/>
    <w:rsid w:val="00F456D8"/>
    <w:rsid w:val="00F51574"/>
    <w:rsid w:val="00F701B0"/>
    <w:rsid w:val="00F76F50"/>
    <w:rsid w:val="00F95A1B"/>
    <w:rsid w:val="00FA3496"/>
    <w:rsid w:val="00FB50A2"/>
    <w:rsid w:val="00FC3AE1"/>
    <w:rsid w:val="00FC5667"/>
    <w:rsid w:val="00FC6171"/>
    <w:rsid w:val="00FD49D9"/>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B18D9"/>
  <w15:docId w15:val="{D904F92B-6AE1-475C-AF66-B87112AE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EB"/>
    <w:pPr>
      <w:suppressAutoHyphens/>
    </w:pPr>
    <w:rPr>
      <w:lang w:eastAsia="ar-SA"/>
    </w:rPr>
  </w:style>
  <w:style w:type="paragraph" w:styleId="Titre1">
    <w:name w:val="heading 1"/>
    <w:basedOn w:val="Normal"/>
    <w:next w:val="Normal"/>
    <w:qFormat/>
    <w:rsid w:val="005927EB"/>
    <w:pPr>
      <w:numPr>
        <w:numId w:val="1"/>
      </w:numPr>
      <w:spacing w:before="240"/>
      <w:outlineLvl w:val="0"/>
    </w:pPr>
    <w:rPr>
      <w:rFonts w:ascii="Arial" w:hAnsi="Arial"/>
      <w:b/>
      <w:sz w:val="24"/>
      <w:u w:val="single"/>
    </w:rPr>
  </w:style>
  <w:style w:type="paragraph" w:styleId="Titre2">
    <w:name w:val="heading 2"/>
    <w:basedOn w:val="Normal"/>
    <w:next w:val="Normal"/>
    <w:qFormat/>
    <w:rsid w:val="005927EB"/>
    <w:pPr>
      <w:numPr>
        <w:ilvl w:val="1"/>
        <w:numId w:val="1"/>
      </w:numPr>
      <w:spacing w:before="120"/>
      <w:outlineLvl w:val="1"/>
    </w:pPr>
    <w:rPr>
      <w:rFonts w:ascii="Arial" w:hAnsi="Arial"/>
      <w:b/>
      <w:sz w:val="24"/>
    </w:rPr>
  </w:style>
  <w:style w:type="paragraph" w:styleId="Titre3">
    <w:name w:val="heading 3"/>
    <w:basedOn w:val="Normal"/>
    <w:next w:val="Retraitnormal"/>
    <w:qFormat/>
    <w:rsid w:val="005927EB"/>
    <w:pPr>
      <w:numPr>
        <w:ilvl w:val="2"/>
        <w:numId w:val="1"/>
      </w:numPr>
      <w:ind w:left="354"/>
      <w:outlineLvl w:val="2"/>
    </w:pPr>
    <w:rPr>
      <w:b/>
      <w:sz w:val="24"/>
    </w:rPr>
  </w:style>
  <w:style w:type="paragraph" w:styleId="Titre4">
    <w:name w:val="heading 4"/>
    <w:basedOn w:val="Normal"/>
    <w:next w:val="Retraitnormal"/>
    <w:qFormat/>
    <w:rsid w:val="005927EB"/>
    <w:pPr>
      <w:numPr>
        <w:ilvl w:val="3"/>
        <w:numId w:val="1"/>
      </w:numPr>
      <w:ind w:left="354"/>
      <w:outlineLvl w:val="3"/>
    </w:pPr>
    <w:rPr>
      <w:sz w:val="24"/>
      <w:u w:val="single"/>
    </w:rPr>
  </w:style>
  <w:style w:type="paragraph" w:styleId="Titre5">
    <w:name w:val="heading 5"/>
    <w:basedOn w:val="Normal"/>
    <w:next w:val="Retraitnormal"/>
    <w:qFormat/>
    <w:rsid w:val="005927EB"/>
    <w:pPr>
      <w:numPr>
        <w:ilvl w:val="4"/>
        <w:numId w:val="1"/>
      </w:numPr>
      <w:ind w:left="708"/>
      <w:outlineLvl w:val="4"/>
    </w:pPr>
    <w:rPr>
      <w:b/>
    </w:rPr>
  </w:style>
  <w:style w:type="paragraph" w:styleId="Titre6">
    <w:name w:val="heading 6"/>
    <w:basedOn w:val="Normal"/>
    <w:next w:val="Retraitnormal"/>
    <w:qFormat/>
    <w:rsid w:val="005927EB"/>
    <w:pPr>
      <w:numPr>
        <w:ilvl w:val="5"/>
        <w:numId w:val="1"/>
      </w:numPr>
      <w:ind w:left="708"/>
      <w:outlineLvl w:val="5"/>
    </w:pPr>
    <w:rPr>
      <w:u w:val="single"/>
    </w:rPr>
  </w:style>
  <w:style w:type="paragraph" w:styleId="Titre7">
    <w:name w:val="heading 7"/>
    <w:basedOn w:val="Normal"/>
    <w:next w:val="Retraitnormal"/>
    <w:qFormat/>
    <w:rsid w:val="005927EB"/>
    <w:pPr>
      <w:numPr>
        <w:ilvl w:val="6"/>
        <w:numId w:val="1"/>
      </w:numPr>
      <w:ind w:left="708"/>
      <w:outlineLvl w:val="6"/>
    </w:pPr>
    <w:rPr>
      <w:i/>
    </w:rPr>
  </w:style>
  <w:style w:type="paragraph" w:styleId="Titre8">
    <w:name w:val="heading 8"/>
    <w:basedOn w:val="Normal"/>
    <w:next w:val="Retraitnormal"/>
    <w:qFormat/>
    <w:rsid w:val="005927EB"/>
    <w:pPr>
      <w:numPr>
        <w:ilvl w:val="7"/>
        <w:numId w:val="1"/>
      </w:numPr>
      <w:ind w:left="708"/>
      <w:outlineLvl w:val="7"/>
    </w:pPr>
    <w:rPr>
      <w:i/>
    </w:rPr>
  </w:style>
  <w:style w:type="paragraph" w:styleId="Titre9">
    <w:name w:val="heading 9"/>
    <w:basedOn w:val="Normal"/>
    <w:next w:val="Retraitnormal"/>
    <w:qFormat/>
    <w:rsid w:val="005927EB"/>
    <w:pPr>
      <w:numPr>
        <w:ilvl w:val="8"/>
        <w:numId w:val="1"/>
      </w:num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sid w:val="005927EB"/>
    <w:rPr>
      <w:sz w:val="16"/>
    </w:rPr>
  </w:style>
  <w:style w:type="character" w:styleId="Numrodeligne">
    <w:name w:val="line number"/>
    <w:basedOn w:val="Policepardfaut"/>
    <w:semiHidden/>
    <w:rsid w:val="005927EB"/>
  </w:style>
  <w:style w:type="character" w:customStyle="1" w:styleId="Caractresdenotedebasdepage">
    <w:name w:val="Caractères de note de bas de page"/>
    <w:rsid w:val="005927EB"/>
    <w:rPr>
      <w:position w:val="6"/>
      <w:sz w:val="16"/>
    </w:rPr>
  </w:style>
  <w:style w:type="paragraph" w:styleId="Titre">
    <w:name w:val="Title"/>
    <w:basedOn w:val="Normal"/>
    <w:next w:val="Sous-titre"/>
    <w:qFormat/>
    <w:rsid w:val="005927EB"/>
    <w:pPr>
      <w:ind w:right="5386"/>
      <w:jc w:val="center"/>
    </w:pPr>
    <w:rPr>
      <w:b/>
      <w:sz w:val="24"/>
    </w:rPr>
  </w:style>
  <w:style w:type="paragraph" w:styleId="Corpsdetexte">
    <w:name w:val="Body Text"/>
    <w:basedOn w:val="Normal"/>
    <w:semiHidden/>
    <w:rsid w:val="005927EB"/>
    <w:pPr>
      <w:ind w:right="5386"/>
      <w:jc w:val="center"/>
    </w:pPr>
    <w:rPr>
      <w:b/>
      <w:sz w:val="28"/>
    </w:rPr>
  </w:style>
  <w:style w:type="paragraph" w:styleId="Liste">
    <w:name w:val="List"/>
    <w:basedOn w:val="Corpsdetexte"/>
    <w:semiHidden/>
    <w:rsid w:val="005927EB"/>
    <w:rPr>
      <w:rFonts w:cs="Tahoma"/>
    </w:rPr>
  </w:style>
  <w:style w:type="paragraph" w:styleId="Lgende">
    <w:name w:val="caption"/>
    <w:basedOn w:val="Normal"/>
    <w:qFormat/>
    <w:rsid w:val="005927EB"/>
    <w:pPr>
      <w:suppressLineNumbers/>
      <w:spacing w:before="120" w:after="120"/>
    </w:pPr>
    <w:rPr>
      <w:rFonts w:cs="Tahoma"/>
      <w:i/>
      <w:iCs/>
      <w:sz w:val="24"/>
      <w:szCs w:val="24"/>
    </w:rPr>
  </w:style>
  <w:style w:type="paragraph" w:customStyle="1" w:styleId="Rpertoire">
    <w:name w:val="Répertoire"/>
    <w:basedOn w:val="Normal"/>
    <w:rsid w:val="005927EB"/>
    <w:pPr>
      <w:suppressLineNumbers/>
    </w:pPr>
    <w:rPr>
      <w:rFonts w:cs="Tahoma"/>
    </w:rPr>
  </w:style>
  <w:style w:type="paragraph" w:styleId="Commentaire">
    <w:name w:val="annotation text"/>
    <w:basedOn w:val="Normal"/>
    <w:semiHidden/>
    <w:rsid w:val="005927EB"/>
  </w:style>
  <w:style w:type="paragraph" w:styleId="TM8">
    <w:name w:val="toc 8"/>
    <w:basedOn w:val="Normal"/>
    <w:next w:val="Normal"/>
    <w:semiHidden/>
    <w:rsid w:val="005927EB"/>
    <w:pPr>
      <w:tabs>
        <w:tab w:val="left" w:leader="dot" w:pos="13607"/>
        <w:tab w:val="right" w:pos="14033"/>
      </w:tabs>
      <w:ind w:left="4961" w:right="850"/>
    </w:pPr>
  </w:style>
  <w:style w:type="paragraph" w:styleId="TM7">
    <w:name w:val="toc 7"/>
    <w:basedOn w:val="Normal"/>
    <w:next w:val="Normal"/>
    <w:semiHidden/>
    <w:rsid w:val="005927EB"/>
    <w:pPr>
      <w:tabs>
        <w:tab w:val="left" w:leader="dot" w:pos="12899"/>
        <w:tab w:val="right" w:pos="13325"/>
      </w:tabs>
      <w:ind w:left="4253" w:right="850"/>
    </w:pPr>
  </w:style>
  <w:style w:type="paragraph" w:styleId="TM6">
    <w:name w:val="toc 6"/>
    <w:basedOn w:val="Normal"/>
    <w:next w:val="Normal"/>
    <w:semiHidden/>
    <w:rsid w:val="005927EB"/>
    <w:pPr>
      <w:tabs>
        <w:tab w:val="left" w:leader="dot" w:pos="12190"/>
        <w:tab w:val="right" w:pos="12616"/>
      </w:tabs>
      <w:ind w:left="3544" w:right="850"/>
    </w:pPr>
  </w:style>
  <w:style w:type="paragraph" w:styleId="TM5">
    <w:name w:val="toc 5"/>
    <w:basedOn w:val="Normal"/>
    <w:next w:val="Normal"/>
    <w:semiHidden/>
    <w:rsid w:val="005927EB"/>
    <w:pPr>
      <w:tabs>
        <w:tab w:val="left" w:leader="dot" w:pos="11481"/>
        <w:tab w:val="right" w:pos="11907"/>
      </w:tabs>
      <w:ind w:left="2835" w:right="850"/>
    </w:pPr>
  </w:style>
  <w:style w:type="paragraph" w:styleId="TM4">
    <w:name w:val="toc 4"/>
    <w:basedOn w:val="Normal"/>
    <w:next w:val="Normal"/>
    <w:semiHidden/>
    <w:rsid w:val="005927EB"/>
    <w:pPr>
      <w:tabs>
        <w:tab w:val="left" w:leader="dot" w:pos="10772"/>
        <w:tab w:val="right" w:pos="11198"/>
      </w:tabs>
      <w:ind w:left="2126" w:right="850"/>
    </w:pPr>
  </w:style>
  <w:style w:type="paragraph" w:styleId="TM3">
    <w:name w:val="toc 3"/>
    <w:basedOn w:val="Normal"/>
    <w:next w:val="Normal"/>
    <w:semiHidden/>
    <w:rsid w:val="005927EB"/>
    <w:pPr>
      <w:tabs>
        <w:tab w:val="left" w:leader="dot" w:pos="10064"/>
        <w:tab w:val="right" w:pos="10490"/>
      </w:tabs>
      <w:ind w:left="1418" w:right="850"/>
    </w:pPr>
  </w:style>
  <w:style w:type="paragraph" w:styleId="TM2">
    <w:name w:val="toc 2"/>
    <w:basedOn w:val="Normal"/>
    <w:next w:val="Normal"/>
    <w:semiHidden/>
    <w:rsid w:val="005927EB"/>
    <w:pPr>
      <w:tabs>
        <w:tab w:val="left" w:leader="dot" w:pos="9355"/>
        <w:tab w:val="right" w:pos="9781"/>
      </w:tabs>
      <w:ind w:left="709" w:right="850"/>
    </w:pPr>
  </w:style>
  <w:style w:type="paragraph" w:styleId="TM1">
    <w:name w:val="toc 1"/>
    <w:basedOn w:val="Normal"/>
    <w:next w:val="Normal"/>
    <w:semiHidden/>
    <w:rsid w:val="005927EB"/>
    <w:pPr>
      <w:tabs>
        <w:tab w:val="left" w:leader="dot" w:pos="8646"/>
        <w:tab w:val="right" w:pos="9072"/>
      </w:tabs>
      <w:ind w:right="850"/>
    </w:pPr>
  </w:style>
  <w:style w:type="paragraph" w:styleId="Index7">
    <w:name w:val="index 7"/>
    <w:basedOn w:val="Normal"/>
    <w:next w:val="Normal"/>
    <w:semiHidden/>
    <w:rsid w:val="005927EB"/>
    <w:pPr>
      <w:ind w:left="1698"/>
    </w:pPr>
  </w:style>
  <w:style w:type="paragraph" w:styleId="Index6">
    <w:name w:val="index 6"/>
    <w:basedOn w:val="Normal"/>
    <w:next w:val="Normal"/>
    <w:semiHidden/>
    <w:rsid w:val="005927EB"/>
    <w:pPr>
      <w:ind w:left="1415"/>
    </w:pPr>
  </w:style>
  <w:style w:type="paragraph" w:styleId="Index5">
    <w:name w:val="index 5"/>
    <w:basedOn w:val="Normal"/>
    <w:next w:val="Normal"/>
    <w:semiHidden/>
    <w:rsid w:val="005927EB"/>
    <w:pPr>
      <w:ind w:left="1132"/>
    </w:pPr>
  </w:style>
  <w:style w:type="paragraph" w:styleId="Index4">
    <w:name w:val="index 4"/>
    <w:basedOn w:val="Normal"/>
    <w:next w:val="Normal"/>
    <w:semiHidden/>
    <w:rsid w:val="005927EB"/>
    <w:pPr>
      <w:ind w:left="849"/>
    </w:pPr>
  </w:style>
  <w:style w:type="paragraph" w:styleId="Index3">
    <w:name w:val="index 3"/>
    <w:basedOn w:val="Normal"/>
    <w:next w:val="Normal"/>
    <w:semiHidden/>
    <w:rsid w:val="005927EB"/>
    <w:pPr>
      <w:ind w:left="566"/>
    </w:pPr>
  </w:style>
  <w:style w:type="paragraph" w:styleId="Index2">
    <w:name w:val="index 2"/>
    <w:basedOn w:val="Normal"/>
    <w:next w:val="Normal"/>
    <w:semiHidden/>
    <w:rsid w:val="005927EB"/>
    <w:pPr>
      <w:ind w:left="283"/>
    </w:pPr>
  </w:style>
  <w:style w:type="paragraph" w:styleId="Index1">
    <w:name w:val="index 1"/>
    <w:basedOn w:val="Normal"/>
    <w:next w:val="Normal"/>
    <w:semiHidden/>
    <w:rsid w:val="005927EB"/>
  </w:style>
  <w:style w:type="paragraph" w:styleId="Titreindex">
    <w:name w:val="index heading"/>
    <w:basedOn w:val="Normal"/>
    <w:next w:val="Index1"/>
    <w:semiHidden/>
    <w:rsid w:val="005927EB"/>
  </w:style>
  <w:style w:type="paragraph" w:styleId="Pieddepage">
    <w:name w:val="footer"/>
    <w:basedOn w:val="Normal"/>
    <w:semiHidden/>
    <w:rsid w:val="005927EB"/>
    <w:pPr>
      <w:tabs>
        <w:tab w:val="center" w:pos="4819"/>
        <w:tab w:val="right" w:pos="9071"/>
      </w:tabs>
    </w:pPr>
  </w:style>
  <w:style w:type="paragraph" w:styleId="En-tte">
    <w:name w:val="header"/>
    <w:basedOn w:val="Normal"/>
    <w:semiHidden/>
    <w:rsid w:val="005927EB"/>
    <w:pPr>
      <w:tabs>
        <w:tab w:val="center" w:pos="4819"/>
        <w:tab w:val="right" w:pos="9071"/>
      </w:tabs>
    </w:pPr>
  </w:style>
  <w:style w:type="paragraph" w:styleId="Notedebasdepage">
    <w:name w:val="footnote text"/>
    <w:basedOn w:val="Normal"/>
    <w:semiHidden/>
    <w:rsid w:val="005927EB"/>
  </w:style>
  <w:style w:type="paragraph" w:styleId="Retraitnormal">
    <w:name w:val="Normal Indent"/>
    <w:basedOn w:val="Normal"/>
    <w:semiHidden/>
    <w:rsid w:val="005927EB"/>
    <w:pPr>
      <w:ind w:left="708"/>
    </w:pPr>
  </w:style>
  <w:style w:type="paragraph" w:styleId="Sous-titre">
    <w:name w:val="Subtitle"/>
    <w:basedOn w:val="Normal"/>
    <w:next w:val="Corpsdetexte"/>
    <w:qFormat/>
    <w:rsid w:val="005927EB"/>
    <w:pPr>
      <w:ind w:right="5386"/>
      <w:jc w:val="center"/>
    </w:pPr>
    <w:rPr>
      <w:b/>
      <w:smallCaps/>
      <w:sz w:val="28"/>
    </w:rPr>
  </w:style>
  <w:style w:type="paragraph" w:styleId="Explorateurdedocuments">
    <w:name w:val="Document Map"/>
    <w:basedOn w:val="Normal"/>
    <w:semiHidden/>
    <w:rsid w:val="005927EB"/>
    <w:pPr>
      <w:shd w:val="clear" w:color="auto" w:fill="000080"/>
    </w:pPr>
    <w:rPr>
      <w:rFonts w:ascii="Tahoma" w:hAnsi="Tahoma"/>
    </w:rPr>
  </w:style>
  <w:style w:type="paragraph" w:customStyle="1" w:styleId="EDIL-TITRE">
    <w:name w:val="EDIL-TITRE"/>
    <w:rsid w:val="005927EB"/>
    <w:pPr>
      <w:suppressAutoHyphens/>
    </w:pPr>
    <w:rPr>
      <w:rFonts w:eastAsia="Arial"/>
      <w:b/>
      <w:sz w:val="28"/>
      <w:u w:val="single"/>
      <w:lang w:eastAsia="ar-SA"/>
    </w:rPr>
  </w:style>
  <w:style w:type="paragraph" w:customStyle="1" w:styleId="EDIL-TEXTE">
    <w:name w:val="EDIL-TEXTE"/>
    <w:rsid w:val="005927EB"/>
    <w:pPr>
      <w:suppressAutoHyphens/>
    </w:pPr>
    <w:rPr>
      <w:rFonts w:eastAsia="Arial"/>
      <w:lang w:eastAsia="ar-SA"/>
    </w:rPr>
  </w:style>
  <w:style w:type="paragraph" w:customStyle="1" w:styleId="EDIL-TEXTEGRAS">
    <w:name w:val="EDIL-TEXTEGRAS"/>
    <w:rsid w:val="005927EB"/>
    <w:pPr>
      <w:suppressAutoHyphens/>
    </w:pPr>
    <w:rPr>
      <w:rFonts w:eastAsia="Arial"/>
      <w:b/>
      <w:lang w:eastAsia="ar-SA"/>
    </w:rPr>
  </w:style>
  <w:style w:type="paragraph" w:styleId="Corpsdetexte2">
    <w:name w:val="Body Text 2"/>
    <w:basedOn w:val="Normal"/>
    <w:semiHidden/>
    <w:rsid w:val="005927EB"/>
    <w:pPr>
      <w:jc w:val="both"/>
    </w:pPr>
    <w:rPr>
      <w:sz w:val="24"/>
    </w:rPr>
  </w:style>
  <w:style w:type="paragraph" w:styleId="Textedebulles">
    <w:name w:val="Balloon Text"/>
    <w:basedOn w:val="Normal"/>
    <w:link w:val="TextedebullesCar"/>
    <w:uiPriority w:val="99"/>
    <w:semiHidden/>
    <w:unhideWhenUsed/>
    <w:rsid w:val="00BF4886"/>
    <w:rPr>
      <w:rFonts w:ascii="Segoe UI" w:hAnsi="Segoe UI" w:cs="Segoe UI"/>
      <w:sz w:val="18"/>
      <w:szCs w:val="18"/>
    </w:rPr>
  </w:style>
  <w:style w:type="character" w:customStyle="1" w:styleId="TextedebullesCar">
    <w:name w:val="Texte de bulles Car"/>
    <w:link w:val="Textedebulles"/>
    <w:uiPriority w:val="99"/>
    <w:semiHidden/>
    <w:rsid w:val="00BF4886"/>
    <w:rPr>
      <w:rFonts w:ascii="Segoe UI" w:hAnsi="Segoe UI" w:cs="Segoe UI"/>
      <w:sz w:val="18"/>
      <w:szCs w:val="18"/>
      <w:lang w:eastAsia="ar-SA"/>
    </w:rPr>
  </w:style>
  <w:style w:type="paragraph" w:styleId="NormalWeb">
    <w:name w:val="Normal (Web)"/>
    <w:basedOn w:val="Normal"/>
    <w:uiPriority w:val="99"/>
    <w:semiHidden/>
    <w:unhideWhenUsed/>
    <w:rsid w:val="00006E3E"/>
    <w:pPr>
      <w:suppressAutoHyphens w:val="0"/>
      <w:spacing w:before="100" w:beforeAutospacing="1" w:after="100" w:afterAutospacing="1"/>
    </w:pPr>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359</Words>
  <Characters>1978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MAIRIE</vt:lpstr>
    </vt:vector>
  </TitlesOfParts>
  <Company>OGF</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dc:title>
  <dc:subject/>
  <dc:creator>P.EDIL</dc:creator>
  <cp:keywords/>
  <cp:lastModifiedBy>Fabien Payen</cp:lastModifiedBy>
  <cp:revision>32</cp:revision>
  <cp:lastPrinted>2022-09-07T13:39:00Z</cp:lastPrinted>
  <dcterms:created xsi:type="dcterms:W3CDTF">2020-09-10T09:34:00Z</dcterms:created>
  <dcterms:modified xsi:type="dcterms:W3CDTF">2025-03-11T14:41:00Z</dcterms:modified>
</cp:coreProperties>
</file>